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9" w:rsidRPr="00FB1C08" w:rsidRDefault="00D72AB9" w:rsidP="00AB04EE">
      <w:pPr>
        <w:rPr>
          <w:sz w:val="20"/>
        </w:rPr>
      </w:pPr>
      <w:r>
        <w:rPr>
          <w:rFonts w:ascii="Rockwell" w:hAnsi="Rockwell"/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-238125</wp:posOffset>
            </wp:positionV>
            <wp:extent cx="1524000" cy="1552575"/>
            <wp:effectExtent l="19050" t="0" r="0" b="0"/>
            <wp:wrapNone/>
            <wp:docPr id="2" name="Image 1" descr="C:\Users\SFQ\Desktop\SFQ\COM-MKTG\VISUELS ET PROMO\LOGOS\SFQ\sfq200.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FQ\Desktop\SFQ\COM-MKTG\VISUELS ET PROMO\LOGOS\SFQ\sfq200.3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AB9">
        <w:rPr>
          <w:rFonts w:ascii="Rockwell" w:hAnsi="Rockwell"/>
          <w:sz w:val="96"/>
        </w:rPr>
        <w:t xml:space="preserve"> </w:t>
      </w:r>
      <w:r w:rsidR="004071F9" w:rsidRPr="00FB1C08">
        <w:rPr>
          <w:rFonts w:ascii="Rockwell" w:hAnsi="Rockwell"/>
          <w:sz w:val="96"/>
        </w:rPr>
        <w:t>F.A.Q</w:t>
      </w:r>
      <w:r w:rsidR="00460FF1">
        <w:rPr>
          <w:rFonts w:ascii="Rockwell" w:hAnsi="Rockwell"/>
          <w:sz w:val="96"/>
        </w:rPr>
        <w:t xml:space="preserve"> ski-mobile</w:t>
      </w:r>
    </w:p>
    <w:p w:rsidR="004071F9" w:rsidRPr="00FB1C08" w:rsidRDefault="004071F9" w:rsidP="00AB04EE">
      <w:pPr>
        <w:rPr>
          <w:sz w:val="20"/>
        </w:rPr>
      </w:pPr>
    </w:p>
    <w:p w:rsidR="004071F9" w:rsidRPr="00FB1C08" w:rsidRDefault="004071F9" w:rsidP="00AB04EE">
      <w:pPr>
        <w:rPr>
          <w:sz w:val="20"/>
        </w:rPr>
      </w:pPr>
    </w:p>
    <w:p w:rsidR="004071F9" w:rsidRPr="00FB1C08" w:rsidRDefault="004071F9" w:rsidP="00AB04EE">
      <w:pPr>
        <w:rPr>
          <w:sz w:val="20"/>
        </w:rPr>
      </w:pPr>
    </w:p>
    <w:p w:rsidR="004071F9" w:rsidRPr="00FB1C08" w:rsidRDefault="004071F9" w:rsidP="004071F9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t>Quelle est la date limite pour réserver une activité Ski-Mobile?</w:t>
      </w:r>
    </w:p>
    <w:p w:rsidR="00AB04EE" w:rsidRPr="00FB1C08" w:rsidRDefault="00AB04EE" w:rsidP="004071F9">
      <w:pPr>
        <w:pStyle w:val="Paragraphedeliste"/>
        <w:ind w:left="1080"/>
        <w:jc w:val="both"/>
        <w:rPr>
          <w:rFonts w:ascii="Verdana" w:hAnsi="Verdana"/>
          <w:b/>
          <w:sz w:val="20"/>
        </w:rPr>
      </w:pPr>
    </w:p>
    <w:p w:rsidR="00AB04EE" w:rsidRDefault="004071F9" w:rsidP="004071F9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 xml:space="preserve">Il n’y a pas de date limite. </w:t>
      </w:r>
      <w:r w:rsidR="00AB04EE" w:rsidRPr="00FB1C08">
        <w:rPr>
          <w:rFonts w:ascii="Verdana" w:hAnsi="Verdana"/>
          <w:sz w:val="20"/>
        </w:rPr>
        <w:t>Tant que le calendrier est libre, i</w:t>
      </w:r>
      <w:r w:rsidRPr="00FB1C08">
        <w:rPr>
          <w:rFonts w:ascii="Verdana" w:hAnsi="Verdana"/>
          <w:sz w:val="20"/>
        </w:rPr>
        <w:t>l est possible de réserver la Ski-Mobile. Ayant actuellement, une seule flotte, nous vous conseillons de confirmer le</w:t>
      </w:r>
      <w:r w:rsidR="00AB04EE" w:rsidRPr="00FB1C08">
        <w:rPr>
          <w:rFonts w:ascii="Verdana" w:hAnsi="Verdana"/>
          <w:sz w:val="20"/>
        </w:rPr>
        <w:t xml:space="preserve"> plus tôt </w:t>
      </w:r>
      <w:r w:rsidRPr="00FB1C08">
        <w:rPr>
          <w:rFonts w:ascii="Verdana" w:hAnsi="Verdana"/>
          <w:sz w:val="20"/>
        </w:rPr>
        <w:t>possible, afin de</w:t>
      </w:r>
      <w:r w:rsidR="00AB04EE" w:rsidRPr="00FB1C08">
        <w:rPr>
          <w:rFonts w:ascii="Verdana" w:hAnsi="Verdana"/>
          <w:sz w:val="20"/>
        </w:rPr>
        <w:t xml:space="preserve"> vous assurer d'obtenir les dates les plus appropriées pour vous.</w:t>
      </w:r>
    </w:p>
    <w:p w:rsidR="009D6159" w:rsidRPr="009D6159" w:rsidRDefault="009D6159" w:rsidP="004071F9">
      <w:pPr>
        <w:jc w:val="both"/>
        <w:rPr>
          <w:rFonts w:ascii="Verdana" w:hAnsi="Verdana"/>
          <w:b/>
          <w:sz w:val="20"/>
        </w:rPr>
      </w:pPr>
    </w:p>
    <w:p w:rsidR="009D6159" w:rsidRPr="009D6159" w:rsidRDefault="009D6159" w:rsidP="009D6159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9D6159">
        <w:rPr>
          <w:rFonts w:ascii="Verdana" w:hAnsi="Verdana"/>
          <w:b/>
          <w:sz w:val="20"/>
        </w:rPr>
        <w:t xml:space="preserve">Qui peut participer à une initiation Ski-Mobile? </w:t>
      </w:r>
    </w:p>
    <w:p w:rsidR="009D6159" w:rsidRDefault="009D6159" w:rsidP="009D6159">
      <w:pPr>
        <w:pStyle w:val="Paragraphedeliste"/>
        <w:ind w:left="1080"/>
        <w:jc w:val="both"/>
        <w:rPr>
          <w:rFonts w:ascii="Verdana" w:hAnsi="Verdana"/>
          <w:sz w:val="20"/>
        </w:rPr>
      </w:pPr>
    </w:p>
    <w:p w:rsidR="009D6159" w:rsidRDefault="009D6159" w:rsidP="009D615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Ski-Mobile a d’abord été conçue pour initier les enfants en milieu scolaire, c’est-à-dire les 3 à 12 ans. Notre flotte d’équipement ne comprend pas de matériel pour adultes. </w:t>
      </w:r>
    </w:p>
    <w:p w:rsidR="00C95D77" w:rsidRDefault="00C95D77" w:rsidP="009D6159">
      <w:pPr>
        <w:jc w:val="both"/>
        <w:rPr>
          <w:rFonts w:ascii="Verdana" w:hAnsi="Verdana"/>
          <w:sz w:val="20"/>
        </w:rPr>
      </w:pPr>
    </w:p>
    <w:p w:rsidR="00025333" w:rsidRDefault="00C95D77" w:rsidP="0002533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animations sont conçues </w:t>
      </w:r>
      <w:r w:rsidR="00025333">
        <w:rPr>
          <w:rFonts w:ascii="Verdana" w:hAnsi="Verdana"/>
          <w:sz w:val="20"/>
        </w:rPr>
        <w:t xml:space="preserve">pour </w:t>
      </w:r>
      <w:r>
        <w:rPr>
          <w:rFonts w:ascii="Verdana" w:hAnsi="Verdana"/>
          <w:sz w:val="20"/>
        </w:rPr>
        <w:t>un terrain de jeux à ski, c’est-à-dire un terrain plat</w:t>
      </w:r>
      <w:r w:rsidR="00025333">
        <w:rPr>
          <w:rFonts w:ascii="Verdana" w:hAnsi="Verdana"/>
          <w:sz w:val="20"/>
        </w:rPr>
        <w:t xml:space="preserve"> ou légèrement accidenté avec une</w:t>
      </w:r>
      <w:r>
        <w:rPr>
          <w:rFonts w:ascii="Verdana" w:hAnsi="Verdana"/>
          <w:sz w:val="20"/>
        </w:rPr>
        <w:t xml:space="preserve"> butte. La randonnée en sentier n’</w:t>
      </w:r>
      <w:r w:rsidR="00025333">
        <w:rPr>
          <w:rFonts w:ascii="Verdana" w:hAnsi="Verdana"/>
          <w:sz w:val="20"/>
        </w:rPr>
        <w:t>est pas optimale</w:t>
      </w:r>
      <w:r>
        <w:rPr>
          <w:rFonts w:ascii="Verdana" w:hAnsi="Verdana"/>
          <w:sz w:val="20"/>
        </w:rPr>
        <w:t xml:space="preserve"> pour</w:t>
      </w:r>
      <w:r w:rsidR="00025333">
        <w:rPr>
          <w:rFonts w:ascii="Verdana" w:hAnsi="Verdana"/>
          <w:sz w:val="20"/>
        </w:rPr>
        <w:t xml:space="preserve"> l’apprentissage des</w:t>
      </w:r>
      <w:r>
        <w:rPr>
          <w:rFonts w:ascii="Verdana" w:hAnsi="Verdana"/>
          <w:sz w:val="20"/>
        </w:rPr>
        <w:t xml:space="preserve"> rudiments tech</w:t>
      </w:r>
      <w:r w:rsidR="00025333">
        <w:rPr>
          <w:rFonts w:ascii="Verdana" w:hAnsi="Verdana"/>
          <w:sz w:val="20"/>
        </w:rPr>
        <w:t xml:space="preserve">niques. Toutefois, elle peut être un complément ajouté par l’animateur suite à l’évaluation des habiletés du groupe et pour mettre en pratique les acquis. </w:t>
      </w:r>
    </w:p>
    <w:p w:rsidR="00025333" w:rsidRDefault="00025333" w:rsidP="00025333">
      <w:pPr>
        <w:jc w:val="both"/>
        <w:rPr>
          <w:rFonts w:ascii="Verdana" w:hAnsi="Verdana"/>
          <w:sz w:val="20"/>
        </w:rPr>
      </w:pPr>
    </w:p>
    <w:p w:rsidR="004071F9" w:rsidRPr="00FB1C08" w:rsidRDefault="004071F9" w:rsidP="00025333">
      <w:p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t>Combien d’élèves/de participants peut accueillir une période animée?</w:t>
      </w:r>
    </w:p>
    <w:p w:rsidR="004071F9" w:rsidRPr="00FB1C08" w:rsidRDefault="004071F9" w:rsidP="004071F9">
      <w:pPr>
        <w:jc w:val="both"/>
        <w:rPr>
          <w:rFonts w:ascii="Verdana" w:hAnsi="Verdana"/>
          <w:color w:val="FF0000"/>
          <w:sz w:val="20"/>
        </w:rPr>
      </w:pPr>
    </w:p>
    <w:p w:rsidR="009D6159" w:rsidRPr="009D6159" w:rsidRDefault="009D6159" w:rsidP="004071F9">
      <w:pPr>
        <w:jc w:val="both"/>
        <w:rPr>
          <w:rFonts w:ascii="Verdana" w:hAnsi="Verdana"/>
          <w:b/>
          <w:i/>
          <w:sz w:val="20"/>
        </w:rPr>
      </w:pPr>
      <w:r w:rsidRPr="009D6159">
        <w:rPr>
          <w:rFonts w:ascii="Verdana" w:hAnsi="Verdana"/>
          <w:b/>
          <w:i/>
          <w:sz w:val="20"/>
        </w:rPr>
        <w:t xml:space="preserve">Pour les écoles : </w:t>
      </w:r>
    </w:p>
    <w:p w:rsidR="00F11304" w:rsidRDefault="00FB1C08" w:rsidP="004071F9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>Nos groupes sont calculés en fonction de classe moyenne (25-35 élèves d</w:t>
      </w:r>
      <w:r w:rsidR="00CD5522">
        <w:rPr>
          <w:rFonts w:ascii="Verdana" w:hAnsi="Verdana"/>
          <w:sz w:val="20"/>
        </w:rPr>
        <w:t>u primaire</w:t>
      </w:r>
      <w:r w:rsidRPr="00FB1C08">
        <w:rPr>
          <w:rFonts w:ascii="Verdana" w:hAnsi="Verdana"/>
          <w:sz w:val="20"/>
        </w:rPr>
        <w:t>).</w:t>
      </w:r>
      <w:r w:rsidR="00AC59C7">
        <w:rPr>
          <w:rFonts w:ascii="Verdana" w:hAnsi="Verdana"/>
          <w:sz w:val="20"/>
        </w:rPr>
        <w:t xml:space="preserve"> </w:t>
      </w:r>
    </w:p>
    <w:p w:rsidR="004071F9" w:rsidRPr="00FB1C08" w:rsidRDefault="004071F9" w:rsidP="004071F9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>Nos équipements nous permettent d’accueillir entre :</w:t>
      </w:r>
    </w:p>
    <w:p w:rsidR="004071F9" w:rsidRPr="00FB1C08" w:rsidRDefault="004071F9" w:rsidP="004071F9">
      <w:pPr>
        <w:jc w:val="both"/>
        <w:rPr>
          <w:rFonts w:ascii="Verdana" w:hAnsi="Verdana"/>
          <w:sz w:val="20"/>
        </w:rPr>
      </w:pPr>
    </w:p>
    <w:p w:rsidR="004071F9" w:rsidRPr="00FB1C08" w:rsidRDefault="004071F9" w:rsidP="004071F9">
      <w:pPr>
        <w:pStyle w:val="Paragraphedeliste"/>
        <w:numPr>
          <w:ilvl w:val="0"/>
          <w:numId w:val="3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sz w:val="20"/>
        </w:rPr>
        <w:t xml:space="preserve"> 25-30 enfants pour la Ski-Mobile sur neige (skis de fond)</w:t>
      </w:r>
    </w:p>
    <w:p w:rsidR="004071F9" w:rsidRPr="009D6159" w:rsidRDefault="004071F9" w:rsidP="004071F9">
      <w:pPr>
        <w:pStyle w:val="Paragraphedeliste"/>
        <w:numPr>
          <w:ilvl w:val="0"/>
          <w:numId w:val="3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sz w:val="20"/>
        </w:rPr>
        <w:t xml:space="preserve"> 15-20 enfants pour la Ski-Mobile hors neige (skis à roulettes)</w:t>
      </w:r>
    </w:p>
    <w:p w:rsidR="009D6159" w:rsidRDefault="009D6159" w:rsidP="009D6159">
      <w:pPr>
        <w:jc w:val="both"/>
        <w:rPr>
          <w:rFonts w:ascii="Verdana" w:hAnsi="Verdana"/>
          <w:b/>
          <w:sz w:val="20"/>
        </w:rPr>
      </w:pPr>
    </w:p>
    <w:p w:rsidR="009D6159" w:rsidRPr="009D6159" w:rsidRDefault="009D6159" w:rsidP="009D6159">
      <w:pPr>
        <w:jc w:val="both"/>
        <w:rPr>
          <w:rFonts w:ascii="Verdana" w:hAnsi="Verdana"/>
          <w:b/>
          <w:i/>
          <w:sz w:val="20"/>
        </w:rPr>
      </w:pPr>
      <w:r w:rsidRPr="009D6159">
        <w:rPr>
          <w:rFonts w:ascii="Verdana" w:hAnsi="Verdana"/>
          <w:b/>
          <w:i/>
          <w:sz w:val="20"/>
        </w:rPr>
        <w:t>Pour les événements grand public :</w:t>
      </w:r>
      <w:r>
        <w:rPr>
          <w:rFonts w:ascii="Verdana" w:hAnsi="Verdana"/>
          <w:b/>
          <w:i/>
          <w:sz w:val="20"/>
        </w:rPr>
        <w:t xml:space="preserve"> suggestions de groupes par âge et blocs horaires</w:t>
      </w:r>
    </w:p>
    <w:p w:rsidR="009D6159" w:rsidRDefault="009D6159" w:rsidP="009D6159">
      <w:pPr>
        <w:jc w:val="both"/>
        <w:rPr>
          <w:rFonts w:ascii="Verdana" w:hAnsi="Verdana"/>
          <w:b/>
          <w:sz w:val="20"/>
        </w:rPr>
      </w:pPr>
    </w:p>
    <w:tbl>
      <w:tblPr>
        <w:tblStyle w:val="Grilledutableau"/>
        <w:tblW w:w="9747" w:type="dxa"/>
        <w:tblLook w:val="04A0"/>
      </w:tblPr>
      <w:tblGrid>
        <w:gridCol w:w="2833"/>
        <w:gridCol w:w="2833"/>
        <w:gridCol w:w="4081"/>
      </w:tblGrid>
      <w:tr w:rsidR="009D6159" w:rsidRPr="00D84187" w:rsidTr="009D6159">
        <w:tc>
          <w:tcPr>
            <w:tcW w:w="2833" w:type="dxa"/>
          </w:tcPr>
          <w:p w:rsidR="009D6159" w:rsidRPr="009D6159" w:rsidRDefault="009D6159" w:rsidP="00903C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D6159">
              <w:rPr>
                <w:rFonts w:ascii="Verdana" w:hAnsi="Verdana"/>
                <w:b/>
                <w:sz w:val="20"/>
                <w:szCs w:val="20"/>
              </w:rPr>
              <w:t>Tranche d’âge</w:t>
            </w:r>
          </w:p>
        </w:tc>
        <w:tc>
          <w:tcPr>
            <w:tcW w:w="2833" w:type="dxa"/>
          </w:tcPr>
          <w:p w:rsidR="009D6159" w:rsidRPr="009D6159" w:rsidRDefault="009D6159" w:rsidP="00903C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D6159">
              <w:rPr>
                <w:rFonts w:ascii="Verdana" w:hAnsi="Verdana"/>
                <w:b/>
                <w:sz w:val="20"/>
                <w:szCs w:val="20"/>
              </w:rPr>
              <w:t>Nombre de pers.</w:t>
            </w:r>
          </w:p>
        </w:tc>
        <w:tc>
          <w:tcPr>
            <w:tcW w:w="4081" w:type="dxa"/>
          </w:tcPr>
          <w:p w:rsidR="009D6159" w:rsidRPr="009D6159" w:rsidRDefault="009D6159" w:rsidP="00903C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D6159">
              <w:rPr>
                <w:rFonts w:ascii="Verdana" w:hAnsi="Verdana"/>
                <w:b/>
                <w:sz w:val="20"/>
                <w:szCs w:val="20"/>
              </w:rPr>
              <w:t>Durée</w:t>
            </w:r>
          </w:p>
        </w:tc>
      </w:tr>
      <w:tr w:rsidR="009D6159" w:rsidTr="009D6159"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3 à 5 ans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5 à 8 enfants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1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15 minutes habilement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30 minutes terrain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6159" w:rsidTr="009D6159"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6 à 8 ans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</w:tcPr>
          <w:p w:rsid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 xml:space="preserve">15 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Avec aide des parents</w:t>
            </w:r>
          </w:p>
        </w:tc>
        <w:tc>
          <w:tcPr>
            <w:tcW w:w="4081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15 minutes habillement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45 minutes terrain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6159" w:rsidTr="009D6159"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8 à 10 ans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 xml:space="preserve">15 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1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15 minutes habillement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45 minutes terrain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6159" w:rsidTr="009D6159"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10 à 12 ans</w:t>
            </w:r>
          </w:p>
        </w:tc>
        <w:tc>
          <w:tcPr>
            <w:tcW w:w="2833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 xml:space="preserve">15 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81" w:type="dxa"/>
          </w:tcPr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15 minutes habillement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  <w:r w:rsidRPr="009D6159">
              <w:rPr>
                <w:rFonts w:ascii="Verdana" w:hAnsi="Verdana"/>
                <w:sz w:val="20"/>
                <w:szCs w:val="20"/>
              </w:rPr>
              <w:t>45 minutes terrain</w:t>
            </w:r>
          </w:p>
          <w:p w:rsidR="009D6159" w:rsidRPr="009D6159" w:rsidRDefault="009D6159" w:rsidP="00903C5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6159" w:rsidRPr="009D6159" w:rsidRDefault="009D6159" w:rsidP="009D6159">
      <w:pPr>
        <w:jc w:val="both"/>
        <w:rPr>
          <w:rFonts w:ascii="Verdana" w:hAnsi="Verdana"/>
          <w:b/>
          <w:sz w:val="20"/>
        </w:rPr>
      </w:pPr>
    </w:p>
    <w:p w:rsidR="00FB1C08" w:rsidRPr="00FB1C08" w:rsidRDefault="00FB1C08" w:rsidP="00FB1C08">
      <w:pPr>
        <w:jc w:val="both"/>
        <w:rPr>
          <w:rFonts w:ascii="Verdana" w:hAnsi="Verdana"/>
          <w:b/>
          <w:sz w:val="20"/>
        </w:rPr>
      </w:pPr>
    </w:p>
    <w:p w:rsidR="00FB1C08" w:rsidRPr="00FB1C08" w:rsidRDefault="00FB1C08" w:rsidP="00FB1C08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t>A partir de quel âge les enfants peuvent-ils suivre une initiation?</w:t>
      </w:r>
    </w:p>
    <w:p w:rsidR="00FB1C08" w:rsidRDefault="00FB1C08" w:rsidP="006A58FD">
      <w:pPr>
        <w:jc w:val="both"/>
        <w:rPr>
          <w:rFonts w:ascii="Verdana" w:hAnsi="Verdana"/>
          <w:sz w:val="20"/>
        </w:rPr>
      </w:pPr>
    </w:p>
    <w:p w:rsidR="006A58FD" w:rsidRDefault="006A58FD" w:rsidP="006A58F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flotte hivernale convient aux enfants de 4 à 12 ans.  La flotte estivale est également disponible pour les enfants dès 6 ans, toutefois, nous suggérons plutôt des groupes âgés entre 8 et 12 ans. </w:t>
      </w:r>
    </w:p>
    <w:p w:rsidR="008933E6" w:rsidRDefault="008933E6" w:rsidP="006A58FD">
      <w:pPr>
        <w:jc w:val="both"/>
        <w:rPr>
          <w:rFonts w:ascii="Verdana" w:hAnsi="Verdana"/>
          <w:sz w:val="20"/>
        </w:rPr>
      </w:pPr>
    </w:p>
    <w:p w:rsidR="008933E6" w:rsidRDefault="008933E6" w:rsidP="006A58FD">
      <w:pPr>
        <w:jc w:val="both"/>
        <w:rPr>
          <w:rFonts w:ascii="Verdana" w:hAnsi="Verdana"/>
          <w:sz w:val="20"/>
        </w:rPr>
      </w:pPr>
    </w:p>
    <w:p w:rsidR="008933E6" w:rsidRDefault="008933E6" w:rsidP="006A58FD">
      <w:pPr>
        <w:jc w:val="both"/>
        <w:rPr>
          <w:rFonts w:ascii="Verdana" w:hAnsi="Verdana"/>
          <w:sz w:val="20"/>
        </w:rPr>
      </w:pPr>
    </w:p>
    <w:p w:rsidR="008933E6" w:rsidRPr="006A58FD" w:rsidRDefault="008933E6" w:rsidP="006A58FD">
      <w:pPr>
        <w:jc w:val="both"/>
        <w:rPr>
          <w:rFonts w:ascii="Verdana" w:hAnsi="Verdana"/>
          <w:sz w:val="20"/>
        </w:rPr>
      </w:pPr>
    </w:p>
    <w:p w:rsidR="004071F9" w:rsidRPr="00FB1C08" w:rsidRDefault="004071F9" w:rsidP="004071F9">
      <w:pPr>
        <w:jc w:val="both"/>
        <w:rPr>
          <w:rFonts w:ascii="Verdana" w:hAnsi="Verdana"/>
          <w:sz w:val="20"/>
        </w:rPr>
      </w:pPr>
    </w:p>
    <w:p w:rsidR="00AB04EE" w:rsidRPr="00FB1C08" w:rsidRDefault="004071F9" w:rsidP="004071F9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lastRenderedPageBreak/>
        <w:t>Est-il possible de passer plusieurs groupes dans une journée, en plusieurs périodes lors d’une activité Ski-Mobile?</w:t>
      </w:r>
    </w:p>
    <w:p w:rsidR="004071F9" w:rsidRPr="00FB1C08" w:rsidRDefault="004071F9" w:rsidP="004071F9">
      <w:pPr>
        <w:pStyle w:val="Paragraphedeliste"/>
        <w:ind w:left="1080"/>
        <w:jc w:val="both"/>
        <w:rPr>
          <w:rFonts w:ascii="Verdana" w:hAnsi="Verdana"/>
          <w:b/>
          <w:sz w:val="20"/>
        </w:rPr>
      </w:pPr>
    </w:p>
    <w:p w:rsidR="004071F9" w:rsidRDefault="00AB04EE" w:rsidP="004071F9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>Il est possible d'accueillir une classe par période animée</w:t>
      </w:r>
      <w:r w:rsidR="004071F9" w:rsidRPr="00FB1C08">
        <w:rPr>
          <w:rFonts w:ascii="Verdana" w:hAnsi="Verdana"/>
          <w:sz w:val="20"/>
        </w:rPr>
        <w:t>.</w:t>
      </w:r>
      <w:r w:rsidR="008933E6">
        <w:rPr>
          <w:rFonts w:ascii="Verdana" w:hAnsi="Verdana"/>
          <w:sz w:val="20"/>
        </w:rPr>
        <w:t xml:space="preserve"> </w:t>
      </w:r>
      <w:r w:rsidR="004071F9" w:rsidRPr="00FB1C08">
        <w:rPr>
          <w:rFonts w:ascii="Verdana" w:hAnsi="Verdana"/>
          <w:sz w:val="20"/>
        </w:rPr>
        <w:t>N</w:t>
      </w:r>
      <w:r w:rsidR="00FB1C08" w:rsidRPr="00FB1C08">
        <w:rPr>
          <w:rFonts w:ascii="Verdana" w:hAnsi="Verdana"/>
          <w:sz w:val="20"/>
        </w:rPr>
        <w:t>ous suggérons 3-5</w:t>
      </w:r>
      <w:r w:rsidRPr="00FB1C08">
        <w:rPr>
          <w:rFonts w:ascii="Verdana" w:hAnsi="Verdana"/>
          <w:sz w:val="20"/>
        </w:rPr>
        <w:t xml:space="preserve"> périodes animées par journée, mais il est possible de s'adapter à vos périodes de cours. </w:t>
      </w:r>
      <w:r w:rsidR="00BA27C7">
        <w:rPr>
          <w:rFonts w:ascii="Verdana" w:hAnsi="Verdana"/>
          <w:sz w:val="20"/>
        </w:rPr>
        <w:t xml:space="preserve">Nous ne faisons pas d’animation de demi-journées. </w:t>
      </w:r>
    </w:p>
    <w:p w:rsidR="0072274A" w:rsidRDefault="0072274A" w:rsidP="004071F9">
      <w:pPr>
        <w:jc w:val="both"/>
        <w:rPr>
          <w:rFonts w:ascii="Verdana" w:hAnsi="Verdana"/>
          <w:sz w:val="20"/>
        </w:rPr>
      </w:pPr>
    </w:p>
    <w:p w:rsidR="0072274A" w:rsidRPr="00FB1C08" w:rsidRDefault="0072274A" w:rsidP="004071F9">
      <w:pPr>
        <w:jc w:val="both"/>
        <w:rPr>
          <w:rFonts w:ascii="Verdana" w:hAnsi="Verdana"/>
          <w:sz w:val="20"/>
        </w:rPr>
      </w:pPr>
      <w:r w:rsidRPr="00045262">
        <w:rPr>
          <w:rFonts w:ascii="Verdana" w:hAnsi="Verdana"/>
          <w:sz w:val="20"/>
        </w:rPr>
        <w:t xml:space="preserve">Pour les événements grand public, </w:t>
      </w:r>
      <w:r w:rsidR="00CD5522" w:rsidRPr="00045262">
        <w:rPr>
          <w:rFonts w:ascii="Verdana" w:hAnsi="Verdana"/>
          <w:sz w:val="20"/>
        </w:rPr>
        <w:t xml:space="preserve">nous adaptons la formule à votre événement </w:t>
      </w:r>
      <w:r w:rsidRPr="00045262">
        <w:rPr>
          <w:rFonts w:ascii="Verdana" w:hAnsi="Verdana"/>
          <w:sz w:val="20"/>
        </w:rPr>
        <w:t>(</w:t>
      </w:r>
      <w:r w:rsidR="00030943" w:rsidRPr="00045262">
        <w:rPr>
          <w:rFonts w:ascii="Verdana" w:hAnsi="Verdana"/>
          <w:sz w:val="20"/>
        </w:rPr>
        <w:t xml:space="preserve">Essais </w:t>
      </w:r>
      <w:r w:rsidR="003D726D" w:rsidRPr="00045262">
        <w:rPr>
          <w:rFonts w:ascii="Verdana" w:hAnsi="Verdana"/>
          <w:sz w:val="20"/>
        </w:rPr>
        <w:t xml:space="preserve">libres </w:t>
      </w:r>
      <w:r w:rsidR="00030943" w:rsidRPr="00045262">
        <w:rPr>
          <w:rFonts w:ascii="Verdana" w:hAnsi="Verdana"/>
          <w:sz w:val="20"/>
        </w:rPr>
        <w:t>e</w:t>
      </w:r>
      <w:r w:rsidRPr="00045262">
        <w:rPr>
          <w:rFonts w:ascii="Verdana" w:hAnsi="Verdana"/>
          <w:sz w:val="20"/>
        </w:rPr>
        <w:t>n rotation</w:t>
      </w:r>
      <w:r w:rsidR="003D726D" w:rsidRPr="00045262">
        <w:rPr>
          <w:rFonts w:ascii="Verdana" w:hAnsi="Verdana"/>
          <w:sz w:val="20"/>
        </w:rPr>
        <w:t>, à des heures fixes</w:t>
      </w:r>
      <w:r w:rsidRPr="00045262">
        <w:rPr>
          <w:rFonts w:ascii="Verdana" w:hAnsi="Verdana"/>
          <w:sz w:val="20"/>
        </w:rPr>
        <w:t xml:space="preserve">, sur réservation, </w:t>
      </w:r>
      <w:r w:rsidR="003D726D" w:rsidRPr="00045262">
        <w:rPr>
          <w:rFonts w:ascii="Verdana" w:hAnsi="Verdana"/>
          <w:sz w:val="20"/>
        </w:rPr>
        <w:t>groupe variable selon la surface de jeux et les équipements disponibles</w:t>
      </w:r>
      <w:r w:rsidRPr="00045262">
        <w:rPr>
          <w:rFonts w:ascii="Verdana" w:hAnsi="Verdana"/>
          <w:sz w:val="20"/>
        </w:rPr>
        <w:t>)</w:t>
      </w:r>
    </w:p>
    <w:p w:rsidR="004071F9" w:rsidRDefault="004071F9" w:rsidP="004071F9">
      <w:pPr>
        <w:jc w:val="both"/>
        <w:rPr>
          <w:rFonts w:ascii="Verdana" w:hAnsi="Verdana"/>
          <w:sz w:val="20"/>
        </w:rPr>
      </w:pPr>
    </w:p>
    <w:p w:rsidR="009D6159" w:rsidRDefault="008933E6" w:rsidP="004071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*** attention le nombre requis d’animateurs et de personnel bénévole de votre organisation</w:t>
      </w:r>
      <w:r w:rsidR="00331266">
        <w:rPr>
          <w:rFonts w:ascii="Verdana" w:hAnsi="Verdana"/>
          <w:sz w:val="20"/>
        </w:rPr>
        <w:t xml:space="preserve"> varie</w:t>
      </w:r>
      <w:r>
        <w:rPr>
          <w:rFonts w:ascii="Verdana" w:hAnsi="Verdana"/>
          <w:sz w:val="20"/>
        </w:rPr>
        <w:t xml:space="preserve"> selon la formule choisie.</w:t>
      </w:r>
    </w:p>
    <w:p w:rsidR="008933E6" w:rsidRPr="00FB1C08" w:rsidRDefault="008933E6" w:rsidP="004071F9">
      <w:pPr>
        <w:jc w:val="both"/>
        <w:rPr>
          <w:rFonts w:ascii="Verdana" w:hAnsi="Verdana"/>
          <w:sz w:val="20"/>
        </w:rPr>
      </w:pPr>
    </w:p>
    <w:p w:rsidR="004071F9" w:rsidRPr="00FB1C08" w:rsidRDefault="004071F9" w:rsidP="004071F9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t>Quelle est la durée d’une activité d’animation Ski-Mobile?</w:t>
      </w:r>
    </w:p>
    <w:p w:rsidR="004071F9" w:rsidRPr="00FB1C08" w:rsidRDefault="004071F9" w:rsidP="004071F9">
      <w:pPr>
        <w:jc w:val="both"/>
        <w:rPr>
          <w:rFonts w:ascii="Verdana" w:hAnsi="Verdana"/>
          <w:sz w:val="20"/>
        </w:rPr>
      </w:pPr>
    </w:p>
    <w:p w:rsidR="00FB1C08" w:rsidRPr="00FB1C08" w:rsidRDefault="004071F9" w:rsidP="004071F9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 xml:space="preserve">Une </w:t>
      </w:r>
      <w:r w:rsidR="00FB1C08" w:rsidRPr="00FB1C08">
        <w:rPr>
          <w:rFonts w:ascii="Verdana" w:hAnsi="Verdana"/>
          <w:sz w:val="20"/>
        </w:rPr>
        <w:t>durée</w:t>
      </w:r>
      <w:r w:rsidRPr="00FB1C08">
        <w:rPr>
          <w:rFonts w:ascii="Verdana" w:hAnsi="Verdana"/>
          <w:sz w:val="20"/>
        </w:rPr>
        <w:t xml:space="preserve"> de 55 à 75 minutes </w:t>
      </w:r>
      <w:r w:rsidR="00AB04EE" w:rsidRPr="00FB1C08">
        <w:rPr>
          <w:rFonts w:ascii="Verdana" w:hAnsi="Verdana"/>
          <w:sz w:val="20"/>
        </w:rPr>
        <w:t>est idéale pour permettre l'habillement des enfants, le "choix" de l'équipement et une animation optimale.</w:t>
      </w:r>
      <w:r w:rsidR="00331266">
        <w:rPr>
          <w:rFonts w:ascii="Verdana" w:hAnsi="Verdana"/>
          <w:sz w:val="20"/>
        </w:rPr>
        <w:t xml:space="preserve"> </w:t>
      </w:r>
      <w:r w:rsidR="00FB1C08" w:rsidRPr="00FB1C08">
        <w:rPr>
          <w:rFonts w:ascii="Verdana" w:hAnsi="Verdana"/>
          <w:sz w:val="20"/>
        </w:rPr>
        <w:t>Toutefois, nous adaptons la durée de l’animation en fonction de votre réalité et de vos contraintes.</w:t>
      </w:r>
    </w:p>
    <w:p w:rsidR="00AB04EE" w:rsidRPr="00FB1C08" w:rsidRDefault="00AB04EE" w:rsidP="004071F9">
      <w:pPr>
        <w:jc w:val="both"/>
        <w:rPr>
          <w:rFonts w:ascii="Verdana" w:hAnsi="Verdana"/>
          <w:sz w:val="20"/>
        </w:rPr>
      </w:pPr>
    </w:p>
    <w:p w:rsidR="00FB1C08" w:rsidRPr="00FB1C08" w:rsidRDefault="00FB1C08" w:rsidP="00FB1C08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t>Quel type d’espace devons-nous prévoir pour une activité Ski-Mobile?</w:t>
      </w:r>
    </w:p>
    <w:p w:rsidR="00FB1C08" w:rsidRPr="0000212E" w:rsidRDefault="00FB1C08" w:rsidP="00FB1C08">
      <w:pPr>
        <w:pStyle w:val="Paragraphedeliste"/>
        <w:ind w:left="1080"/>
        <w:jc w:val="both"/>
        <w:rPr>
          <w:rFonts w:ascii="Verdana" w:hAnsi="Verdana"/>
          <w:sz w:val="20"/>
        </w:rPr>
      </w:pPr>
    </w:p>
    <w:p w:rsidR="0000212E" w:rsidRDefault="00FB1C08" w:rsidP="00FB1C08">
      <w:pPr>
        <w:jc w:val="both"/>
        <w:rPr>
          <w:rFonts w:ascii="Verdana" w:hAnsi="Verdana"/>
          <w:sz w:val="20"/>
        </w:rPr>
      </w:pPr>
      <w:r w:rsidRPr="0000212E">
        <w:rPr>
          <w:rFonts w:ascii="Verdana" w:hAnsi="Verdana"/>
          <w:sz w:val="20"/>
        </w:rPr>
        <w:t xml:space="preserve">Un espace de </w:t>
      </w:r>
      <w:r w:rsidR="00881E27" w:rsidRPr="0000212E">
        <w:rPr>
          <w:rFonts w:ascii="Verdana" w:hAnsi="Verdana"/>
          <w:sz w:val="20"/>
        </w:rPr>
        <w:t>50’ x 50’</w:t>
      </w:r>
      <w:r w:rsidRPr="0000212E">
        <w:rPr>
          <w:rFonts w:ascii="Verdana" w:hAnsi="Verdana"/>
          <w:sz w:val="20"/>
        </w:rPr>
        <w:t xml:space="preserve"> est suffisant pour s'amuser (un peu plus est aussi un peu mieux !)</w:t>
      </w:r>
    </w:p>
    <w:p w:rsidR="0000212E" w:rsidRDefault="0000212E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hiver, la surface doit être damée, et une légère inclinaison est souhaitée. </w:t>
      </w:r>
    </w:p>
    <w:p w:rsidR="0000212E" w:rsidRDefault="0000212E" w:rsidP="00FB1C08">
      <w:pPr>
        <w:jc w:val="both"/>
        <w:rPr>
          <w:rFonts w:ascii="Verdana" w:hAnsi="Verdana"/>
          <w:sz w:val="20"/>
        </w:rPr>
      </w:pPr>
    </w:p>
    <w:p w:rsidR="00FB1C08" w:rsidRPr="0000212E" w:rsidRDefault="00FB1C08" w:rsidP="00FB1C08">
      <w:pPr>
        <w:jc w:val="both"/>
        <w:rPr>
          <w:rFonts w:ascii="Verdana" w:hAnsi="Verdana"/>
          <w:sz w:val="20"/>
        </w:rPr>
      </w:pPr>
      <w:r w:rsidRPr="0000212E">
        <w:rPr>
          <w:rFonts w:ascii="Verdana" w:hAnsi="Verdana"/>
          <w:sz w:val="20"/>
        </w:rPr>
        <w:t xml:space="preserve">Voir vidéo </w:t>
      </w:r>
      <w:hyperlink r:id="rId6" w:tgtFrame="_blank" w:history="1">
        <w:r w:rsidRPr="0000212E">
          <w:rPr>
            <w:rStyle w:val="Lienhypertexte"/>
            <w:rFonts w:ascii="Verdana" w:hAnsi="Verdana"/>
            <w:color w:val="auto"/>
            <w:sz w:val="20"/>
          </w:rPr>
          <w:t>Ski de fond dans la cour d'école</w:t>
        </w:r>
      </w:hyperlink>
      <w:r w:rsidRPr="0000212E">
        <w:rPr>
          <w:rFonts w:ascii="Verdana" w:hAnsi="Verdana"/>
          <w:sz w:val="20"/>
        </w:rPr>
        <w:t xml:space="preserve"> pour une meilleure idée des besoins/espaces.</w:t>
      </w:r>
    </w:p>
    <w:p w:rsidR="00FB1C08" w:rsidRPr="00FB1C08" w:rsidRDefault="00FB1C08" w:rsidP="00FB1C08">
      <w:pPr>
        <w:pStyle w:val="Paragraphedeliste"/>
        <w:ind w:left="1080"/>
        <w:jc w:val="both"/>
        <w:rPr>
          <w:rFonts w:ascii="Verdana" w:hAnsi="Verdana"/>
          <w:sz w:val="20"/>
        </w:rPr>
      </w:pPr>
    </w:p>
    <w:p w:rsidR="00FB1C08" w:rsidRPr="00FB1C08" w:rsidRDefault="00FB1C08" w:rsidP="00FB1C08">
      <w:pPr>
        <w:jc w:val="both"/>
        <w:rPr>
          <w:rFonts w:ascii="Verdana" w:hAnsi="Verdana"/>
          <w:sz w:val="20"/>
        </w:rPr>
      </w:pPr>
    </w:p>
    <w:p w:rsidR="00AB04EE" w:rsidRPr="00FB1C08" w:rsidRDefault="00FB1C08" w:rsidP="00FB1C08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Avons-</w:t>
      </w:r>
      <w:r w:rsidR="00AB04EE" w:rsidRPr="00FB1C08">
        <w:rPr>
          <w:rFonts w:ascii="Verdana" w:hAnsi="Verdana"/>
          <w:b/>
          <w:sz w:val="20"/>
        </w:rPr>
        <w:t xml:space="preserve">nous besoin de fournir du matériel? </w:t>
      </w:r>
    </w:p>
    <w:p w:rsidR="00FB1C08" w:rsidRPr="00FB1C08" w:rsidRDefault="00FB1C08" w:rsidP="00FB1C08">
      <w:pPr>
        <w:pStyle w:val="Paragraphedeliste"/>
        <w:ind w:left="1080"/>
        <w:jc w:val="both"/>
        <w:rPr>
          <w:rFonts w:ascii="Verdana" w:hAnsi="Verdana"/>
          <w:sz w:val="20"/>
        </w:rPr>
      </w:pPr>
    </w:p>
    <w:p w:rsidR="00FB1C08" w:rsidRPr="00FB1C08" w:rsidRDefault="00FB1C08" w:rsidP="00FB1C08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>Avec la Ski-Mobile, nous fournissons</w:t>
      </w:r>
      <w:r w:rsidR="00AB04EE" w:rsidRPr="00FB1C08">
        <w:rPr>
          <w:rFonts w:ascii="Verdana" w:hAnsi="Verdana"/>
          <w:sz w:val="20"/>
        </w:rPr>
        <w:t xml:space="preserve"> tout le matériel pédagogique, </w:t>
      </w:r>
      <w:r w:rsidRPr="00FB1C08">
        <w:rPr>
          <w:rFonts w:ascii="Verdana" w:hAnsi="Verdana"/>
          <w:sz w:val="20"/>
        </w:rPr>
        <w:t xml:space="preserve">le </w:t>
      </w:r>
      <w:r w:rsidR="00AB04EE" w:rsidRPr="00FB1C08">
        <w:rPr>
          <w:rFonts w:ascii="Verdana" w:hAnsi="Verdana"/>
          <w:sz w:val="20"/>
        </w:rPr>
        <w:t xml:space="preserve">matériel d'animation et </w:t>
      </w:r>
      <w:r w:rsidRPr="00FB1C08">
        <w:rPr>
          <w:rFonts w:ascii="Verdana" w:hAnsi="Verdana"/>
          <w:sz w:val="20"/>
        </w:rPr>
        <w:t xml:space="preserve">les </w:t>
      </w:r>
      <w:r w:rsidR="00AB04EE" w:rsidRPr="00FB1C08">
        <w:rPr>
          <w:rFonts w:ascii="Verdana" w:hAnsi="Verdana"/>
          <w:sz w:val="20"/>
        </w:rPr>
        <w:t>équipements. De même, l'animateur/en</w:t>
      </w:r>
      <w:r w:rsidRPr="00FB1C08">
        <w:rPr>
          <w:rFonts w:ascii="Verdana" w:hAnsi="Verdana"/>
          <w:sz w:val="20"/>
        </w:rPr>
        <w:t>traineur s'occupe des activités, sauf en cas de location à la semaine.</w:t>
      </w:r>
    </w:p>
    <w:p w:rsidR="00FB1C08" w:rsidRPr="00FB1C08" w:rsidRDefault="00FB1C08" w:rsidP="00FB1C08">
      <w:pPr>
        <w:jc w:val="both"/>
        <w:rPr>
          <w:rFonts w:ascii="Verdana" w:hAnsi="Verdana"/>
          <w:sz w:val="20"/>
        </w:rPr>
      </w:pPr>
    </w:p>
    <w:p w:rsidR="00FB1C08" w:rsidRPr="00FB1C08" w:rsidRDefault="00FB1C08" w:rsidP="00FB1C08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>Pour l’initiation hi</w:t>
      </w:r>
      <w:r w:rsidR="003D726D">
        <w:rPr>
          <w:rFonts w:ascii="Verdana" w:hAnsi="Verdana"/>
          <w:sz w:val="20"/>
        </w:rPr>
        <w:t>v</w:t>
      </w:r>
      <w:r w:rsidRPr="00FB1C08">
        <w:rPr>
          <w:rFonts w:ascii="Verdana" w:hAnsi="Verdana"/>
          <w:sz w:val="20"/>
        </w:rPr>
        <w:t>ernale, n</w:t>
      </w:r>
      <w:r w:rsidR="00AB04EE" w:rsidRPr="00FB1C08">
        <w:rPr>
          <w:rFonts w:ascii="Verdana" w:hAnsi="Verdana"/>
          <w:sz w:val="20"/>
        </w:rPr>
        <w:t xml:space="preserve">ous demandons si possible un endroit à l'intérieur </w:t>
      </w:r>
      <w:proofErr w:type="gramStart"/>
      <w:r w:rsidR="00A41D74">
        <w:rPr>
          <w:rFonts w:ascii="Verdana" w:hAnsi="Verdana"/>
          <w:sz w:val="20"/>
        </w:rPr>
        <w:t>( +</w:t>
      </w:r>
      <w:proofErr w:type="gramEnd"/>
      <w:r w:rsidR="00A41D74">
        <w:rPr>
          <w:rFonts w:ascii="Verdana" w:hAnsi="Verdana"/>
          <w:sz w:val="20"/>
        </w:rPr>
        <w:t xml:space="preserve"> table et chaises) </w:t>
      </w:r>
      <w:r w:rsidR="00AB04EE" w:rsidRPr="00FB1C08">
        <w:rPr>
          <w:rFonts w:ascii="Verdana" w:hAnsi="Verdana"/>
          <w:sz w:val="20"/>
        </w:rPr>
        <w:t xml:space="preserve">pour chausser les bottes et une personne pour aider au bon déroulement des transits (habillage/déshabillage, changement de groupes, ...). </w:t>
      </w:r>
      <w:r w:rsidR="00FF56E9">
        <w:rPr>
          <w:rFonts w:ascii="Verdana" w:hAnsi="Verdana"/>
          <w:sz w:val="20"/>
        </w:rPr>
        <w:t xml:space="preserve">Un accès à un débarcadère et un local surveillé/fermé peut être demandé pour les locations à long terme. </w:t>
      </w:r>
    </w:p>
    <w:p w:rsidR="00FB1C08" w:rsidRDefault="00FB1C08" w:rsidP="00FB1C08">
      <w:pPr>
        <w:jc w:val="both"/>
        <w:rPr>
          <w:rFonts w:ascii="Verdana" w:hAnsi="Verdana"/>
          <w:color w:val="FF0000"/>
          <w:sz w:val="20"/>
        </w:rPr>
      </w:pPr>
    </w:p>
    <w:p w:rsidR="00FB1C08" w:rsidRDefault="00FB1C08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Pour l’initiation estivale, tous les participants doivent avoir un casque. Pour des raisons d’hygiène, nous ne fournissons pas ce type d’équipement. </w:t>
      </w:r>
    </w:p>
    <w:p w:rsidR="0072274A" w:rsidRDefault="0072274A" w:rsidP="00FB1C08">
      <w:pPr>
        <w:jc w:val="both"/>
        <w:rPr>
          <w:rFonts w:ascii="Verdana" w:hAnsi="Verdana"/>
          <w:sz w:val="20"/>
        </w:rPr>
      </w:pPr>
    </w:p>
    <w:p w:rsidR="00C9779A" w:rsidRPr="00FB1C08" w:rsidRDefault="00C9779A" w:rsidP="00C9779A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 xml:space="preserve">La semaine non-animée est uniquement disponible pour les entraineurs PNCE formés au niveau </w:t>
      </w:r>
      <w:r>
        <w:rPr>
          <w:rFonts w:ascii="Verdana" w:hAnsi="Verdana"/>
          <w:sz w:val="20"/>
        </w:rPr>
        <w:t>« </w:t>
      </w:r>
      <w:r w:rsidRPr="00FB1C08">
        <w:rPr>
          <w:rFonts w:ascii="Verdana" w:hAnsi="Verdana"/>
          <w:sz w:val="20"/>
        </w:rPr>
        <w:t>Apprendre à s'entrainer - terrain sec.</w:t>
      </w:r>
      <w:r>
        <w:rPr>
          <w:rFonts w:ascii="Verdana" w:hAnsi="Verdana"/>
          <w:sz w:val="20"/>
        </w:rPr>
        <w:t> »</w:t>
      </w:r>
    </w:p>
    <w:p w:rsidR="00FB1C08" w:rsidRPr="00FB1C08" w:rsidRDefault="00FB1C08" w:rsidP="00FB1C08">
      <w:pPr>
        <w:jc w:val="both"/>
        <w:rPr>
          <w:rFonts w:ascii="Verdana" w:hAnsi="Verdana"/>
          <w:color w:val="FF0000"/>
          <w:sz w:val="20"/>
        </w:rPr>
      </w:pPr>
    </w:p>
    <w:p w:rsidR="00AB04EE" w:rsidRPr="00FB1C08" w:rsidRDefault="00FB1C08" w:rsidP="00FB1C08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b/>
          <w:sz w:val="20"/>
        </w:rPr>
        <w:t>Avons-nous besoin de fournir du</w:t>
      </w:r>
      <w:r>
        <w:rPr>
          <w:rFonts w:ascii="Verdana" w:hAnsi="Verdana"/>
          <w:b/>
          <w:sz w:val="20"/>
        </w:rPr>
        <w:t xml:space="preserve"> personnel</w:t>
      </w:r>
      <w:r w:rsidRPr="00FB1C08">
        <w:rPr>
          <w:rFonts w:ascii="Verdana" w:hAnsi="Verdana"/>
          <w:b/>
          <w:sz w:val="20"/>
        </w:rPr>
        <w:t>?</w:t>
      </w:r>
    </w:p>
    <w:p w:rsidR="00FB1C08" w:rsidRDefault="00FB1C08" w:rsidP="00FB1C08">
      <w:pPr>
        <w:jc w:val="both"/>
        <w:rPr>
          <w:rFonts w:ascii="Verdana" w:hAnsi="Verdana"/>
          <w:sz w:val="20"/>
        </w:rPr>
      </w:pPr>
    </w:p>
    <w:p w:rsidR="00FB1C08" w:rsidRDefault="00FB1C08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Notre entraineur se charge du matériel et de l’animation. Toutefois, un coup </w:t>
      </w:r>
      <w:r w:rsidR="00521CBD">
        <w:rPr>
          <w:rFonts w:ascii="Verdana" w:hAnsi="Verdana"/>
          <w:sz w:val="20"/>
        </w:rPr>
        <w:t>de pouce est</w:t>
      </w:r>
      <w:r>
        <w:rPr>
          <w:rFonts w:ascii="Verdana" w:hAnsi="Verdana"/>
          <w:sz w:val="20"/>
        </w:rPr>
        <w:t xml:space="preserve"> le bienvenu pour l’habillement, l’essai du matériel et la supervision à l’occasion. Nous vous invitons à avoir un responsable du groupe avec nous…</w:t>
      </w:r>
      <w:r w:rsidR="007B115E">
        <w:rPr>
          <w:rFonts w:ascii="Verdana" w:hAnsi="Verdana"/>
          <w:sz w:val="20"/>
        </w:rPr>
        <w:t xml:space="preserve"> et pourquoi pas sur ses skis ou ses skis à roulettes!</w:t>
      </w:r>
    </w:p>
    <w:p w:rsidR="007B115E" w:rsidRDefault="007B115E" w:rsidP="00FB1C08">
      <w:pPr>
        <w:jc w:val="both"/>
        <w:rPr>
          <w:rFonts w:ascii="Verdana" w:hAnsi="Verdana"/>
          <w:sz w:val="20"/>
        </w:rPr>
      </w:pPr>
    </w:p>
    <w:p w:rsidR="007B115E" w:rsidRDefault="007B115E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Pour les événements grand public, nous pouvons fournir plusieurs animateurs ou travailler avec du personnel fourni par votre organisation. </w:t>
      </w:r>
    </w:p>
    <w:p w:rsidR="00521CBD" w:rsidRPr="00521CBD" w:rsidRDefault="00521CBD" w:rsidP="00FB1C08">
      <w:pPr>
        <w:jc w:val="both"/>
        <w:rPr>
          <w:rFonts w:ascii="Verdana" w:hAnsi="Verdana"/>
          <w:b/>
          <w:i/>
          <w:sz w:val="20"/>
        </w:rPr>
      </w:pPr>
    </w:p>
    <w:p w:rsidR="00521CBD" w:rsidRDefault="00521CBD" w:rsidP="00FB1C08">
      <w:pPr>
        <w:jc w:val="both"/>
        <w:rPr>
          <w:rFonts w:ascii="Verdana" w:hAnsi="Verdana"/>
          <w:sz w:val="20"/>
        </w:rPr>
      </w:pPr>
      <w:r w:rsidRPr="00521CBD">
        <w:rPr>
          <w:rFonts w:ascii="Verdana" w:hAnsi="Verdana"/>
          <w:b/>
          <w:i/>
          <w:sz w:val="20"/>
        </w:rPr>
        <w:t>Groupe scolaire</w:t>
      </w:r>
      <w:r>
        <w:rPr>
          <w:rFonts w:ascii="Verdana" w:hAnsi="Verdana"/>
          <w:sz w:val="20"/>
        </w:rPr>
        <w:t xml:space="preserve"> : </w:t>
      </w:r>
    </w:p>
    <w:p w:rsidR="00521CBD" w:rsidRDefault="00521CBD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animateur SFQ + 1 professeur à ski + 1 accompagnateur de l’école.</w:t>
      </w:r>
    </w:p>
    <w:p w:rsidR="00521CBD" w:rsidRDefault="00521CBD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nécessaire que le personnel encadre le groupe tout au long de l’activité, sous la direction de l’animateur. </w:t>
      </w:r>
    </w:p>
    <w:p w:rsidR="00521CBD" w:rsidRDefault="00521CBD" w:rsidP="00FB1C08">
      <w:pPr>
        <w:jc w:val="both"/>
        <w:rPr>
          <w:rFonts w:ascii="Verdana" w:hAnsi="Verdana"/>
          <w:sz w:val="20"/>
        </w:rPr>
      </w:pPr>
    </w:p>
    <w:p w:rsidR="00521CBD" w:rsidRDefault="00521CBD" w:rsidP="00FB1C08">
      <w:pPr>
        <w:jc w:val="both"/>
        <w:rPr>
          <w:rFonts w:ascii="Verdana" w:hAnsi="Verdana"/>
          <w:b/>
          <w:i/>
          <w:sz w:val="20"/>
        </w:rPr>
      </w:pPr>
    </w:p>
    <w:p w:rsidR="00521CBD" w:rsidRDefault="00521CBD" w:rsidP="00FB1C08">
      <w:pPr>
        <w:jc w:val="both"/>
        <w:rPr>
          <w:rFonts w:ascii="Verdana" w:hAnsi="Verdana"/>
          <w:b/>
          <w:i/>
          <w:sz w:val="20"/>
        </w:rPr>
      </w:pPr>
      <w:r w:rsidRPr="00521CBD">
        <w:rPr>
          <w:rFonts w:ascii="Verdana" w:hAnsi="Verdana"/>
          <w:b/>
          <w:i/>
          <w:sz w:val="20"/>
        </w:rPr>
        <w:t>Grand public / réservations</w:t>
      </w:r>
      <w:r>
        <w:rPr>
          <w:rFonts w:ascii="Verdana" w:hAnsi="Verdana"/>
          <w:b/>
          <w:i/>
          <w:sz w:val="20"/>
        </w:rPr>
        <w:t xml:space="preserve"> par bloc horaire</w:t>
      </w:r>
      <w:r w:rsidRPr="00521CBD">
        <w:rPr>
          <w:rFonts w:ascii="Verdana" w:hAnsi="Verdana"/>
          <w:b/>
          <w:i/>
          <w:sz w:val="20"/>
        </w:rPr>
        <w:t> :</w:t>
      </w:r>
    </w:p>
    <w:p w:rsidR="00521CBD" w:rsidRDefault="00521CBD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animateur SFQ + 1 bénévole à l’inscription  + 1 bénévole sur le terrain à l’accueil-animation.</w:t>
      </w:r>
    </w:p>
    <w:p w:rsidR="00521CBD" w:rsidRPr="00521CBD" w:rsidRDefault="00521CBD" w:rsidP="00FB1C08">
      <w:pPr>
        <w:jc w:val="both"/>
        <w:rPr>
          <w:rFonts w:ascii="Verdana" w:hAnsi="Verdana"/>
          <w:sz w:val="20"/>
        </w:rPr>
      </w:pPr>
    </w:p>
    <w:p w:rsidR="00521CBD" w:rsidRDefault="00521CBD" w:rsidP="00FB1C08">
      <w:pPr>
        <w:jc w:val="both"/>
        <w:rPr>
          <w:rFonts w:ascii="Verdana" w:hAnsi="Verdana"/>
          <w:sz w:val="20"/>
        </w:rPr>
      </w:pPr>
      <w:r w:rsidRPr="00521CBD">
        <w:rPr>
          <w:rFonts w:ascii="Verdana" w:hAnsi="Verdana"/>
          <w:b/>
          <w:i/>
          <w:sz w:val="20"/>
        </w:rPr>
        <w:t>Grand public / essais libres</w:t>
      </w:r>
      <w:r>
        <w:rPr>
          <w:rFonts w:ascii="Verdana" w:hAnsi="Verdana"/>
          <w:sz w:val="20"/>
        </w:rPr>
        <w:t xml:space="preserve"> : </w:t>
      </w:r>
    </w:p>
    <w:p w:rsidR="00521CBD" w:rsidRDefault="00521CBD" w:rsidP="00FB1C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 à 3 animateurs SFQ + 1</w:t>
      </w:r>
      <w:r w:rsidR="00191E06">
        <w:rPr>
          <w:rFonts w:ascii="Verdana" w:hAnsi="Verdana"/>
          <w:sz w:val="20"/>
        </w:rPr>
        <w:t xml:space="preserve"> à 2</w:t>
      </w:r>
      <w:r>
        <w:rPr>
          <w:rFonts w:ascii="Verdana" w:hAnsi="Verdana"/>
          <w:sz w:val="20"/>
        </w:rPr>
        <w:t xml:space="preserve"> bénévole à l’inscription. </w:t>
      </w:r>
      <w:r w:rsidR="00191E06">
        <w:rPr>
          <w:rFonts w:ascii="Verdana" w:hAnsi="Verdana"/>
          <w:sz w:val="20"/>
        </w:rPr>
        <w:t>*** selon le nombre de visiteurs prévus.</w:t>
      </w:r>
    </w:p>
    <w:p w:rsidR="00521CBD" w:rsidRDefault="00521CBD" w:rsidP="00FB1C08">
      <w:pPr>
        <w:jc w:val="both"/>
        <w:rPr>
          <w:rFonts w:ascii="Verdana" w:hAnsi="Verdana"/>
          <w:sz w:val="20"/>
        </w:rPr>
      </w:pPr>
    </w:p>
    <w:p w:rsidR="00FB1C08" w:rsidRDefault="00FB1C08" w:rsidP="00FB1C08">
      <w:pPr>
        <w:jc w:val="both"/>
        <w:rPr>
          <w:rFonts w:ascii="Verdana" w:hAnsi="Verdana"/>
          <w:sz w:val="20"/>
        </w:rPr>
      </w:pPr>
    </w:p>
    <w:p w:rsidR="00881E27" w:rsidRPr="0072274A" w:rsidRDefault="00881E27" w:rsidP="00881E27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72274A">
        <w:rPr>
          <w:rFonts w:ascii="Verdana" w:hAnsi="Verdana"/>
          <w:b/>
          <w:sz w:val="20"/>
        </w:rPr>
        <w:t>Y a-t-il différent</w:t>
      </w:r>
      <w:r w:rsidR="003D726D">
        <w:rPr>
          <w:rFonts w:ascii="Verdana" w:hAnsi="Verdana"/>
          <w:b/>
          <w:sz w:val="20"/>
        </w:rPr>
        <w:t>e</w:t>
      </w:r>
      <w:r w:rsidRPr="0072274A">
        <w:rPr>
          <w:rFonts w:ascii="Verdana" w:hAnsi="Verdana"/>
          <w:b/>
          <w:sz w:val="20"/>
        </w:rPr>
        <w:t>s tailles?</w:t>
      </w:r>
    </w:p>
    <w:p w:rsidR="00881E27" w:rsidRDefault="00881E27" w:rsidP="00881E27">
      <w:pPr>
        <w:jc w:val="both"/>
        <w:rPr>
          <w:rFonts w:ascii="Verdana" w:hAnsi="Verdana"/>
          <w:sz w:val="20"/>
        </w:rPr>
      </w:pPr>
    </w:p>
    <w:p w:rsidR="00881E27" w:rsidRPr="00881E27" w:rsidRDefault="00881E27" w:rsidP="00881E2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Oui bien sûr! Lors des initiation</w:t>
      </w:r>
      <w:r w:rsidR="009D53E3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de ski de fond, la flotte d’équipement comprend des skis</w:t>
      </w:r>
      <w:r w:rsidR="000452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allant de </w:t>
      </w:r>
      <w:r w:rsidR="009C0F9C">
        <w:rPr>
          <w:rFonts w:ascii="Verdana" w:hAnsi="Verdana"/>
          <w:sz w:val="20"/>
        </w:rPr>
        <w:t>80</w:t>
      </w:r>
      <w:r w:rsidR="009D53E3">
        <w:rPr>
          <w:rFonts w:ascii="Verdana" w:hAnsi="Verdana"/>
          <w:sz w:val="20"/>
        </w:rPr>
        <w:t xml:space="preserve"> cm à 170 cm. Nous avons des bottes pour toutes les pointures d’enfants à homme. Quant aux skis à roulettes, ils sont de </w:t>
      </w:r>
      <w:proofErr w:type="gramStart"/>
      <w:r w:rsidR="009D53E3">
        <w:rPr>
          <w:rFonts w:ascii="Verdana" w:hAnsi="Verdana"/>
          <w:sz w:val="20"/>
        </w:rPr>
        <w:t>taille unique, mais ajustables</w:t>
      </w:r>
      <w:proofErr w:type="gramEnd"/>
      <w:r w:rsidR="009D53E3">
        <w:rPr>
          <w:rFonts w:ascii="Verdana" w:hAnsi="Verdana"/>
          <w:sz w:val="20"/>
        </w:rPr>
        <w:t xml:space="preserve">. </w:t>
      </w:r>
    </w:p>
    <w:p w:rsidR="00881E27" w:rsidRPr="00FB1C08" w:rsidRDefault="00881E27" w:rsidP="00FB1C08">
      <w:pPr>
        <w:jc w:val="both"/>
        <w:rPr>
          <w:rFonts w:ascii="Verdana" w:hAnsi="Verdana"/>
          <w:sz w:val="20"/>
        </w:rPr>
      </w:pPr>
    </w:p>
    <w:p w:rsidR="00AB04EE" w:rsidRPr="00FB1C08" w:rsidRDefault="00AB04EE" w:rsidP="004071F9">
      <w:pPr>
        <w:jc w:val="both"/>
        <w:rPr>
          <w:rFonts w:ascii="Verdana" w:hAnsi="Verdana"/>
          <w:sz w:val="20"/>
        </w:rPr>
      </w:pPr>
    </w:p>
    <w:p w:rsidR="004F1E64" w:rsidRPr="00FB1C08" w:rsidRDefault="00FB1C08" w:rsidP="004071F9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FB1C08">
        <w:rPr>
          <w:rFonts w:ascii="Verdana" w:hAnsi="Verdana"/>
          <w:b/>
          <w:sz w:val="20"/>
        </w:rPr>
        <w:t>Existe-t-il des moyens de financement?</w:t>
      </w:r>
    </w:p>
    <w:p w:rsidR="00AB04EE" w:rsidRPr="00FB1C08" w:rsidRDefault="00AB04EE" w:rsidP="004071F9">
      <w:pPr>
        <w:jc w:val="both"/>
        <w:rPr>
          <w:rFonts w:ascii="Verdana" w:hAnsi="Verdana"/>
          <w:sz w:val="20"/>
        </w:rPr>
      </w:pPr>
    </w:p>
    <w:p w:rsidR="00FB1C08" w:rsidRPr="00AC59C7" w:rsidRDefault="00AB04EE">
      <w:pPr>
        <w:jc w:val="both"/>
        <w:rPr>
          <w:rFonts w:ascii="Verdana" w:hAnsi="Verdana"/>
          <w:sz w:val="20"/>
        </w:rPr>
      </w:pPr>
      <w:r w:rsidRPr="00FB1C08">
        <w:rPr>
          <w:rFonts w:ascii="Verdana" w:hAnsi="Verdana"/>
          <w:sz w:val="20"/>
        </w:rPr>
        <w:t xml:space="preserve">Pour </w:t>
      </w:r>
      <w:r w:rsidR="00FB1C08" w:rsidRPr="00FB1C08">
        <w:rPr>
          <w:rFonts w:ascii="Verdana" w:hAnsi="Verdana"/>
          <w:sz w:val="20"/>
        </w:rPr>
        <w:t>le financement de l’activité</w:t>
      </w:r>
      <w:r w:rsidRPr="00FB1C08">
        <w:rPr>
          <w:rFonts w:ascii="Verdana" w:hAnsi="Verdana"/>
          <w:sz w:val="20"/>
        </w:rPr>
        <w:t xml:space="preserve">, il vous est possible de communiquer avec les différents clubs sociaux voués à </w:t>
      </w:r>
      <w:r w:rsidR="00FB1C08" w:rsidRPr="00FB1C08">
        <w:rPr>
          <w:rFonts w:ascii="Verdana" w:hAnsi="Verdana"/>
          <w:sz w:val="20"/>
        </w:rPr>
        <w:t>la jeunesse dans votre secteur. Voici quelques exemples : C</w:t>
      </w:r>
      <w:r w:rsidRPr="00FB1C08">
        <w:rPr>
          <w:rFonts w:ascii="Verdana" w:hAnsi="Verdana"/>
          <w:sz w:val="20"/>
        </w:rPr>
        <w:t>lubs O</w:t>
      </w:r>
      <w:r w:rsidR="00FB1C08" w:rsidRPr="00FB1C08">
        <w:rPr>
          <w:rFonts w:ascii="Verdana" w:hAnsi="Verdana"/>
          <w:sz w:val="20"/>
        </w:rPr>
        <w:t xml:space="preserve">ptimiste, Richelieu, Lions, Député, etc. </w:t>
      </w:r>
      <w:r w:rsidR="00FB1C08" w:rsidRPr="00FB1C08">
        <w:rPr>
          <w:rFonts w:ascii="Verdana" w:hAnsi="Verdana" w:cs="Arial"/>
          <w:sz w:val="20"/>
          <w:shd w:val="clear" w:color="auto" w:fill="FFFFFF"/>
        </w:rPr>
        <w:t>Certaines fondations permettent aussi à de nombreux enfants de milieu défavorisé de bénéficier de bourses pour s’inscrire</w:t>
      </w:r>
      <w:r w:rsidR="00FB1C08" w:rsidRPr="00FB1C08">
        <w:rPr>
          <w:rFonts w:ascii="Arial" w:hAnsi="Arial" w:cs="Arial"/>
          <w:sz w:val="20"/>
          <w:shd w:val="clear" w:color="auto" w:fill="FFFFFF"/>
        </w:rPr>
        <w:t xml:space="preserve"> à des activités de loisirs et de sport</w:t>
      </w:r>
      <w:r w:rsidR="00AC59C7">
        <w:rPr>
          <w:rFonts w:ascii="Arial" w:hAnsi="Arial" w:cs="Arial"/>
          <w:sz w:val="20"/>
          <w:shd w:val="clear" w:color="auto" w:fill="FFFFFF"/>
        </w:rPr>
        <w:t>.</w:t>
      </w:r>
    </w:p>
    <w:sectPr w:rsidR="00FB1C08" w:rsidRPr="00AC59C7" w:rsidSect="004071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F"/>
    <w:multiLevelType w:val="hybridMultilevel"/>
    <w:tmpl w:val="2F9494AC"/>
    <w:lvl w:ilvl="0" w:tplc="35E04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0703E"/>
    <w:multiLevelType w:val="hybridMultilevel"/>
    <w:tmpl w:val="17AEDC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4A4E"/>
    <w:multiLevelType w:val="hybridMultilevel"/>
    <w:tmpl w:val="7CE26D16"/>
    <w:lvl w:ilvl="0" w:tplc="FA902FA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 w:val="0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04EE"/>
    <w:rsid w:val="0000212E"/>
    <w:rsid w:val="00025333"/>
    <w:rsid w:val="00030943"/>
    <w:rsid w:val="00045262"/>
    <w:rsid w:val="00191E06"/>
    <w:rsid w:val="0023792A"/>
    <w:rsid w:val="00331266"/>
    <w:rsid w:val="003D726D"/>
    <w:rsid w:val="004071F9"/>
    <w:rsid w:val="00440F0E"/>
    <w:rsid w:val="00460FF1"/>
    <w:rsid w:val="004F1E64"/>
    <w:rsid w:val="00521CBD"/>
    <w:rsid w:val="00527552"/>
    <w:rsid w:val="005641CE"/>
    <w:rsid w:val="006A58FD"/>
    <w:rsid w:val="006E2AB8"/>
    <w:rsid w:val="006F4A1A"/>
    <w:rsid w:val="0072274A"/>
    <w:rsid w:val="007B115E"/>
    <w:rsid w:val="00881E27"/>
    <w:rsid w:val="008933E6"/>
    <w:rsid w:val="008A1849"/>
    <w:rsid w:val="009C0F9C"/>
    <w:rsid w:val="009D53E3"/>
    <w:rsid w:val="009D6159"/>
    <w:rsid w:val="00A41D74"/>
    <w:rsid w:val="00A43D54"/>
    <w:rsid w:val="00AB04EE"/>
    <w:rsid w:val="00AC59C7"/>
    <w:rsid w:val="00BA27C7"/>
    <w:rsid w:val="00C05170"/>
    <w:rsid w:val="00C25A87"/>
    <w:rsid w:val="00C95D77"/>
    <w:rsid w:val="00C9779A"/>
    <w:rsid w:val="00CD5522"/>
    <w:rsid w:val="00D72AB9"/>
    <w:rsid w:val="00D855E2"/>
    <w:rsid w:val="00E32C80"/>
    <w:rsid w:val="00E82092"/>
    <w:rsid w:val="00F11304"/>
    <w:rsid w:val="00FB1C08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EE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04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1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1F9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071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EE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04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1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1F9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0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R-lGL1_hrw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SFQ</dc:creator>
  <cp:lastModifiedBy>SFQ</cp:lastModifiedBy>
  <cp:revision>12</cp:revision>
  <dcterms:created xsi:type="dcterms:W3CDTF">2015-11-23T18:37:00Z</dcterms:created>
  <dcterms:modified xsi:type="dcterms:W3CDTF">2016-01-19T19:22:00Z</dcterms:modified>
</cp:coreProperties>
</file>